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Bierzwnik, dnia ..............................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jednostki organizacyjnej)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(adres)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(telefon)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Urząd Gminy Bierzwnik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ul. Kopernika 2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73-240 Bierzwnik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EAD" w:rsidRDefault="003A7EAD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EAD" w:rsidRDefault="003A7EAD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oddanie w trwały zarz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d cz</w:t>
      </w:r>
      <w:r>
        <w:rPr>
          <w:rFonts w:ascii="Arial,Bold" w:hAnsi="Arial,Bold" w:cs="Arial,Bold"/>
          <w:b/>
          <w:bCs/>
          <w:sz w:val="24"/>
          <w:szCs w:val="24"/>
        </w:rPr>
        <w:t>ęś</w:t>
      </w:r>
      <w:r>
        <w:rPr>
          <w:rFonts w:ascii="Arial" w:hAnsi="Arial" w:cs="Arial"/>
          <w:b/>
          <w:bCs/>
          <w:sz w:val="24"/>
          <w:szCs w:val="24"/>
        </w:rPr>
        <w:t>ci nieruchomo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ci*/nieruchomo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ci*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19D0" w:rsidRDefault="00CB19D0" w:rsidP="003A7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Zwracam się z prośbą o oddanie w trwały zarząd części nieruchomości/nieruchomości, oznaczonej nr działki ............................................. </w:t>
      </w:r>
      <w:r w:rsidR="003A7EA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o pow................................................,</w:t>
      </w:r>
      <w:r w:rsidR="003A7EAD">
        <w:rPr>
          <w:rFonts w:ascii="Arial" w:hAnsi="Arial" w:cs="Arial"/>
          <w:sz w:val="24"/>
          <w:szCs w:val="24"/>
        </w:rPr>
        <w:t>położonej w obrębie……………………….               w celu ………………………………………………………………………………………</w:t>
      </w: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EAD" w:rsidRDefault="003A7EAD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EAD" w:rsidRDefault="003A7EAD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EAD" w:rsidRDefault="003A7EAD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EAD" w:rsidRDefault="003A7EAD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9D0" w:rsidRDefault="00CB19D0" w:rsidP="00CB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.............................................................</w:t>
      </w:r>
    </w:p>
    <w:p w:rsidR="00077CF6" w:rsidRDefault="00CB19D0" w:rsidP="00CB19D0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(podpis)</w:t>
      </w:r>
    </w:p>
    <w:sectPr w:rsidR="00077CF6" w:rsidSect="0007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19D0"/>
    <w:rsid w:val="00077CF6"/>
    <w:rsid w:val="003A7EAD"/>
    <w:rsid w:val="00CB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2012-03-13T13:04:00Z</dcterms:created>
  <dcterms:modified xsi:type="dcterms:W3CDTF">2012-03-13T13:18:00Z</dcterms:modified>
</cp:coreProperties>
</file>